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59E41" w14:textId="53F3BAFE" w:rsidR="000541D9" w:rsidRDefault="000541D9" w:rsidP="000541D9">
      <w:pPr>
        <w:spacing w:before="360" w:after="24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1D1D1D"/>
          <w:sz w:val="36"/>
          <w:szCs w:val="36"/>
        </w:rPr>
      </w:pPr>
      <w:r w:rsidRPr="000541D9">
        <w:rPr>
          <w:rFonts w:ascii="Arial" w:eastAsia="Times New Roman" w:hAnsi="Arial" w:cs="Arial"/>
          <w:b/>
          <w:bCs/>
          <w:color w:val="1D1D1D"/>
          <w:sz w:val="36"/>
          <w:szCs w:val="36"/>
        </w:rPr>
        <w:t>Conic Sections in Polar Coordinates</w:t>
      </w:r>
      <w:r>
        <w:rPr>
          <w:rFonts w:ascii="Arial" w:eastAsia="Times New Roman" w:hAnsi="Arial" w:cs="Arial"/>
          <w:b/>
          <w:bCs/>
          <w:color w:val="1D1D1D"/>
          <w:sz w:val="36"/>
          <w:szCs w:val="36"/>
        </w:rPr>
        <w:t xml:space="preserve"> homework</w:t>
      </w:r>
    </w:p>
    <w:p w14:paraId="67D0E475" w14:textId="565F63A2" w:rsidR="000541D9" w:rsidRPr="000541D9" w:rsidRDefault="000541D9" w:rsidP="000541D9">
      <w:pPr>
        <w:pStyle w:val="NormalWeb"/>
        <w:numPr>
          <w:ilvl w:val="0"/>
          <w:numId w:val="2"/>
        </w:numPr>
        <w:shd w:val="clear" w:color="auto" w:fill="FFFFFF"/>
        <w:textAlignment w:val="baseline"/>
        <w:rPr>
          <w:rFonts w:asciiTheme="minorHAnsi" w:hAnsiTheme="minorHAnsi" w:cstheme="minorHAnsi"/>
          <w:color w:val="373D3F"/>
        </w:rPr>
      </w:pPr>
      <w:r w:rsidRPr="000541D9">
        <w:rPr>
          <w:rFonts w:asciiTheme="minorHAnsi" w:hAnsiTheme="minorHAnsi" w:cstheme="minorHAnsi"/>
          <w:color w:val="373D3F"/>
        </w:rPr>
        <w:t>Explain how eccentricity determines which conic section is given.</w:t>
      </w:r>
    </w:p>
    <w:p w14:paraId="53D951B1" w14:textId="707CDC7E" w:rsidR="000541D9" w:rsidRPr="000541D9" w:rsidRDefault="000541D9" w:rsidP="000541D9">
      <w:pPr>
        <w:pStyle w:val="NormalWeb"/>
        <w:numPr>
          <w:ilvl w:val="0"/>
          <w:numId w:val="2"/>
        </w:numPr>
        <w:shd w:val="clear" w:color="auto" w:fill="FFFFFF"/>
        <w:textAlignment w:val="baseline"/>
        <w:rPr>
          <w:rFonts w:asciiTheme="minorHAnsi" w:hAnsiTheme="minorHAnsi" w:cstheme="minorHAnsi"/>
          <w:color w:val="373D3F"/>
        </w:rPr>
      </w:pPr>
      <w:r w:rsidRPr="000541D9">
        <w:rPr>
          <w:rFonts w:asciiTheme="minorHAnsi" w:hAnsiTheme="minorHAnsi" w:cstheme="minorHAnsi"/>
          <w:color w:val="373D3F"/>
        </w:rPr>
        <w:t>If a conic section is written as a polar equation, what must be true of the denominator?</w:t>
      </w:r>
    </w:p>
    <w:p w14:paraId="531FD070" w14:textId="0123C417" w:rsidR="000541D9" w:rsidRPr="000541D9" w:rsidRDefault="000541D9" w:rsidP="000541D9">
      <w:pPr>
        <w:pStyle w:val="NormalWeb"/>
        <w:numPr>
          <w:ilvl w:val="0"/>
          <w:numId w:val="2"/>
        </w:numPr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373D3F"/>
        </w:rPr>
      </w:pPr>
      <w:r w:rsidRPr="000541D9">
        <w:rPr>
          <w:rFonts w:asciiTheme="minorHAnsi" w:hAnsiTheme="minorHAnsi" w:cstheme="minorHAnsi"/>
          <w:color w:val="373D3F"/>
        </w:rPr>
        <w:t>If a conic section is written as a polar equation, and the denominator involves </w:t>
      </w:r>
      <m:oMath>
        <m:func>
          <m:funcPr>
            <m:ctrlPr>
              <w:rPr>
                <w:rFonts w:ascii="Cambria Math" w:hAnsi="Cambria Math" w:cstheme="minorHAnsi"/>
                <w:i/>
                <w:color w:val="373D3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373D3F"/>
              </w:rPr>
              <m:t>sin</m:t>
            </m:r>
          </m:fName>
          <m:e>
            <m:r>
              <w:rPr>
                <w:rFonts w:ascii="Cambria Math" w:hAnsi="Cambria Math" w:cstheme="minorHAnsi"/>
                <w:color w:val="373D3F"/>
              </w:rPr>
              <m:t>θ</m:t>
            </m:r>
          </m:e>
        </m:func>
      </m:oMath>
      <w:r w:rsidRPr="000541D9">
        <w:rPr>
          <w:rFonts w:asciiTheme="minorHAnsi" w:hAnsiTheme="minorHAnsi" w:cstheme="minorHAnsi"/>
          <w:color w:val="373D3F"/>
        </w:rPr>
        <w:t>, what conclusion can be drawn about the directrix?</w:t>
      </w:r>
    </w:p>
    <w:p w14:paraId="068C2A10" w14:textId="542652A3" w:rsidR="000541D9" w:rsidRPr="000541D9" w:rsidRDefault="000541D9" w:rsidP="000541D9">
      <w:pPr>
        <w:pStyle w:val="NormalWeb"/>
        <w:numPr>
          <w:ilvl w:val="0"/>
          <w:numId w:val="2"/>
        </w:numPr>
        <w:shd w:val="clear" w:color="auto" w:fill="FFFFFF"/>
        <w:textAlignment w:val="baseline"/>
        <w:rPr>
          <w:rFonts w:asciiTheme="minorHAnsi" w:hAnsiTheme="minorHAnsi" w:cstheme="minorHAnsi"/>
          <w:color w:val="373D3F"/>
        </w:rPr>
      </w:pPr>
      <w:r w:rsidRPr="000541D9">
        <w:rPr>
          <w:rFonts w:asciiTheme="minorHAnsi" w:hAnsiTheme="minorHAnsi" w:cstheme="minorHAnsi"/>
          <w:color w:val="373D3F"/>
        </w:rPr>
        <w:t>If the directrix of a conic section is perpendicular to the polar axis, what do we know about the equation of the graph?</w:t>
      </w:r>
    </w:p>
    <w:p w14:paraId="4A366554" w14:textId="5D3D1E77" w:rsidR="000541D9" w:rsidRPr="000541D9" w:rsidRDefault="000541D9" w:rsidP="000541D9">
      <w:pPr>
        <w:pStyle w:val="NormalWeb"/>
        <w:numPr>
          <w:ilvl w:val="0"/>
          <w:numId w:val="2"/>
        </w:numPr>
        <w:shd w:val="clear" w:color="auto" w:fill="FFFFFF"/>
        <w:textAlignment w:val="baseline"/>
        <w:rPr>
          <w:rFonts w:asciiTheme="minorHAnsi" w:hAnsiTheme="minorHAnsi" w:cstheme="minorHAnsi"/>
          <w:color w:val="373D3F"/>
        </w:rPr>
      </w:pPr>
      <w:r w:rsidRPr="000541D9">
        <w:rPr>
          <w:rFonts w:asciiTheme="minorHAnsi" w:hAnsiTheme="minorHAnsi" w:cstheme="minorHAnsi"/>
          <w:color w:val="373D3F"/>
        </w:rPr>
        <w:t>What do we know about the focus/foci of a conic section if it is written as a polar equation?</w:t>
      </w:r>
    </w:p>
    <w:p w14:paraId="23DA263A" w14:textId="67E5127B" w:rsidR="000541D9" w:rsidRDefault="000541D9" w:rsidP="000541D9">
      <w:pPr>
        <w:pStyle w:val="NormalWeb"/>
        <w:numPr>
          <w:ilvl w:val="0"/>
          <w:numId w:val="2"/>
        </w:numPr>
        <w:shd w:val="clear" w:color="auto" w:fill="FFFFFF"/>
        <w:textAlignment w:val="baseline"/>
        <w:rPr>
          <w:rFonts w:asciiTheme="minorHAnsi" w:hAnsiTheme="minorHAnsi" w:cstheme="minorHAnsi"/>
          <w:color w:val="373D3F"/>
        </w:rPr>
      </w:pPr>
      <w:r w:rsidRPr="000541D9">
        <w:rPr>
          <w:rFonts w:asciiTheme="minorHAnsi" w:hAnsiTheme="minorHAnsi" w:cstheme="minorHAnsi"/>
          <w:color w:val="373D3F"/>
        </w:rPr>
        <w:t>For the following exercises, identify the conic with a focus at the origin, and then give the directrix and eccentricity.</w:t>
      </w:r>
    </w:p>
    <w:p w14:paraId="5A02F8A9" w14:textId="1045E7F0" w:rsidR="000541D9" w:rsidRDefault="000541D9" w:rsidP="000541D9">
      <w:pPr>
        <w:pStyle w:val="NormalWeb"/>
        <w:numPr>
          <w:ilvl w:val="1"/>
          <w:numId w:val="2"/>
        </w:numPr>
        <w:shd w:val="clear" w:color="auto" w:fill="FFFFFF"/>
        <w:textAlignment w:val="baseline"/>
        <w:rPr>
          <w:rFonts w:asciiTheme="minorHAnsi" w:hAnsiTheme="minorHAnsi" w:cstheme="minorHAnsi"/>
          <w:color w:val="373D3F"/>
        </w:rPr>
      </w:pPr>
      <m:oMath>
        <m:r>
          <w:rPr>
            <w:rFonts w:ascii="Cambria Math" w:hAnsi="Cambria Math" w:cstheme="minorHAnsi"/>
            <w:color w:val="373D3F"/>
          </w:rPr>
          <m:t>r=</m:t>
        </m:r>
        <m:f>
          <m:fPr>
            <m:ctrlPr>
              <w:rPr>
                <w:rFonts w:ascii="Cambria Math" w:hAnsi="Cambria Math" w:cstheme="minorHAnsi"/>
                <w:i/>
                <w:color w:val="373D3F"/>
              </w:rPr>
            </m:ctrlPr>
          </m:fPr>
          <m:num>
            <m:r>
              <w:rPr>
                <w:rFonts w:ascii="Cambria Math" w:hAnsi="Cambria Math" w:cstheme="minorHAnsi"/>
                <w:color w:val="373D3F"/>
              </w:rPr>
              <m:t>6</m:t>
            </m:r>
          </m:num>
          <m:den>
            <m:r>
              <w:rPr>
                <w:rFonts w:ascii="Cambria Math" w:hAnsi="Cambria Math" w:cstheme="minorHAnsi"/>
                <w:color w:val="373D3F"/>
              </w:rPr>
              <m:t>1-2</m:t>
            </m:r>
            <m:func>
              <m:funcPr>
                <m:ctrlPr>
                  <w:rPr>
                    <w:rFonts w:ascii="Cambria Math" w:hAnsi="Cambria Math" w:cstheme="minorHAnsi"/>
                    <w:i/>
                    <w:color w:val="373D3F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373D3F"/>
                  </w:rPr>
                  <m:t>cos</m:t>
                </m:r>
              </m:fName>
              <m:e>
                <m:r>
                  <w:rPr>
                    <w:rFonts w:ascii="Cambria Math" w:hAnsi="Cambria Math" w:cstheme="minorHAnsi"/>
                    <w:color w:val="373D3F"/>
                  </w:rPr>
                  <m:t>θ</m:t>
                </m:r>
              </m:e>
            </m:func>
          </m:den>
        </m:f>
        <m:r>
          <w:rPr>
            <w:rFonts w:ascii="Cambria Math" w:hAnsi="Cambria Math" w:cstheme="minorHAnsi"/>
            <w:color w:val="373D3F"/>
          </w:rPr>
          <m:t>,</m:t>
        </m:r>
      </m:oMath>
    </w:p>
    <w:p w14:paraId="2FC267C7" w14:textId="64DFA792" w:rsidR="000541D9" w:rsidRDefault="000541D9" w:rsidP="000541D9">
      <w:pPr>
        <w:pStyle w:val="NormalWeb"/>
        <w:numPr>
          <w:ilvl w:val="1"/>
          <w:numId w:val="2"/>
        </w:numPr>
        <w:shd w:val="clear" w:color="auto" w:fill="FFFFFF"/>
        <w:textAlignment w:val="baseline"/>
        <w:rPr>
          <w:rFonts w:asciiTheme="minorHAnsi" w:hAnsiTheme="minorHAnsi" w:cstheme="minorHAnsi"/>
          <w:color w:val="373D3F"/>
        </w:rPr>
      </w:pPr>
      <m:oMath>
        <m:r>
          <w:rPr>
            <w:rFonts w:ascii="Cambria Math" w:hAnsi="Cambria Math" w:cstheme="minorHAnsi"/>
            <w:color w:val="373D3F"/>
          </w:rPr>
          <m:t>r=</m:t>
        </m:r>
        <m:f>
          <m:fPr>
            <m:ctrlPr>
              <w:rPr>
                <w:rFonts w:ascii="Cambria Math" w:hAnsi="Cambria Math" w:cstheme="minorHAnsi"/>
                <w:i/>
                <w:color w:val="373D3F"/>
              </w:rPr>
            </m:ctrlPr>
          </m:fPr>
          <m:num>
            <m:r>
              <w:rPr>
                <w:rFonts w:ascii="Cambria Math" w:hAnsi="Cambria Math" w:cstheme="minorHAnsi"/>
                <w:color w:val="373D3F"/>
              </w:rPr>
              <m:t>3</m:t>
            </m:r>
          </m:num>
          <m:den>
            <m:r>
              <w:rPr>
                <w:rFonts w:ascii="Cambria Math" w:hAnsi="Cambria Math" w:cstheme="minorHAnsi"/>
                <w:color w:val="373D3F"/>
              </w:rPr>
              <m:t>1</m:t>
            </m:r>
            <m:r>
              <w:rPr>
                <w:rFonts w:ascii="Cambria Math" w:hAnsi="Cambria Math" w:cstheme="minorHAnsi"/>
                <w:color w:val="373D3F"/>
              </w:rPr>
              <m:t>0+10</m:t>
            </m:r>
            <m:func>
              <m:funcPr>
                <m:ctrlPr>
                  <w:rPr>
                    <w:rFonts w:ascii="Cambria Math" w:hAnsi="Cambria Math" w:cstheme="minorHAnsi"/>
                    <w:i/>
                    <w:color w:val="373D3F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373D3F"/>
                  </w:rPr>
                  <m:t>cos</m:t>
                </m:r>
              </m:fName>
              <m:e>
                <m:r>
                  <w:rPr>
                    <w:rFonts w:ascii="Cambria Math" w:hAnsi="Cambria Math" w:cstheme="minorHAnsi"/>
                    <w:color w:val="373D3F"/>
                  </w:rPr>
                  <m:t>θ</m:t>
                </m:r>
              </m:e>
            </m:func>
          </m:den>
        </m:f>
        <m:r>
          <w:rPr>
            <w:rFonts w:ascii="Cambria Math" w:hAnsi="Cambria Math" w:cstheme="minorHAnsi"/>
            <w:color w:val="373D3F"/>
          </w:rPr>
          <m:t>,</m:t>
        </m:r>
      </m:oMath>
    </w:p>
    <w:p w14:paraId="089476B1" w14:textId="732C6D85" w:rsidR="000541D9" w:rsidRDefault="000541D9" w:rsidP="000541D9">
      <w:pPr>
        <w:pStyle w:val="NormalWeb"/>
        <w:numPr>
          <w:ilvl w:val="1"/>
          <w:numId w:val="2"/>
        </w:numPr>
        <w:shd w:val="clear" w:color="auto" w:fill="FFFFFF"/>
        <w:textAlignment w:val="baseline"/>
        <w:rPr>
          <w:rFonts w:asciiTheme="minorHAnsi" w:hAnsiTheme="minorHAnsi" w:cstheme="minorHAnsi"/>
          <w:color w:val="373D3F"/>
        </w:rPr>
      </w:pPr>
      <m:oMath>
        <m:r>
          <w:rPr>
            <w:rFonts w:ascii="Cambria Math" w:hAnsi="Cambria Math" w:cstheme="minorHAnsi"/>
            <w:color w:val="373D3F"/>
          </w:rPr>
          <m:t>r=</m:t>
        </m:r>
        <m:f>
          <m:fPr>
            <m:ctrlPr>
              <w:rPr>
                <w:rFonts w:ascii="Cambria Math" w:hAnsi="Cambria Math" w:cstheme="minorHAnsi"/>
                <w:i/>
                <w:color w:val="373D3F"/>
              </w:rPr>
            </m:ctrlPr>
          </m:fPr>
          <m:num>
            <m:r>
              <w:rPr>
                <w:rFonts w:ascii="Cambria Math" w:hAnsi="Cambria Math" w:cstheme="minorHAnsi"/>
                <w:color w:val="373D3F"/>
              </w:rPr>
              <m:t>3</m:t>
            </m:r>
          </m:num>
          <m:den>
            <m:r>
              <w:rPr>
                <w:rFonts w:ascii="Cambria Math" w:hAnsi="Cambria Math" w:cstheme="minorHAnsi"/>
                <w:color w:val="373D3F"/>
              </w:rPr>
              <m:t>4</m:t>
            </m:r>
            <m:r>
              <w:rPr>
                <w:rFonts w:ascii="Cambria Math" w:hAnsi="Cambria Math" w:cstheme="minorHAnsi"/>
                <w:color w:val="373D3F"/>
              </w:rPr>
              <m:t>-</m:t>
            </m:r>
            <m:r>
              <w:rPr>
                <w:rFonts w:ascii="Cambria Math" w:hAnsi="Cambria Math" w:cstheme="minorHAnsi"/>
                <w:color w:val="373D3F"/>
              </w:rPr>
              <m:t>4</m:t>
            </m:r>
            <m:func>
              <m:funcPr>
                <m:ctrlPr>
                  <w:rPr>
                    <w:rFonts w:ascii="Cambria Math" w:hAnsi="Cambria Math" w:cstheme="minorHAnsi"/>
                    <w:i/>
                    <w:color w:val="373D3F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373D3F"/>
                  </w:rPr>
                  <m:t>sin</m:t>
                </m:r>
              </m:fName>
              <m:e>
                <m:r>
                  <w:rPr>
                    <w:rFonts w:ascii="Cambria Math" w:hAnsi="Cambria Math" w:cstheme="minorHAnsi"/>
                    <w:color w:val="373D3F"/>
                  </w:rPr>
                  <m:t>θ</m:t>
                </m:r>
              </m:e>
            </m:func>
          </m:den>
        </m:f>
        <m:r>
          <w:rPr>
            <w:rFonts w:ascii="Cambria Math" w:hAnsi="Cambria Math" w:cstheme="minorHAnsi"/>
            <w:color w:val="373D3F"/>
          </w:rPr>
          <m:t>,</m:t>
        </m:r>
      </m:oMath>
    </w:p>
    <w:p w14:paraId="562848C3" w14:textId="30CD51AD" w:rsidR="000541D9" w:rsidRDefault="000541D9" w:rsidP="000541D9">
      <w:pPr>
        <w:pStyle w:val="NormalWeb"/>
        <w:numPr>
          <w:ilvl w:val="1"/>
          <w:numId w:val="2"/>
        </w:numPr>
        <w:shd w:val="clear" w:color="auto" w:fill="FFFFFF"/>
        <w:textAlignment w:val="baseline"/>
        <w:rPr>
          <w:rFonts w:asciiTheme="minorHAnsi" w:hAnsiTheme="minorHAnsi" w:cstheme="minorHAnsi"/>
          <w:color w:val="373D3F"/>
        </w:rPr>
      </w:pPr>
      <m:oMath>
        <m:r>
          <w:rPr>
            <w:rFonts w:ascii="Cambria Math" w:hAnsi="Cambria Math" w:cstheme="minorHAnsi"/>
            <w:color w:val="373D3F"/>
          </w:rPr>
          <m:t>r=</m:t>
        </m:r>
        <m:f>
          <m:fPr>
            <m:ctrlPr>
              <w:rPr>
                <w:rFonts w:ascii="Cambria Math" w:hAnsi="Cambria Math" w:cstheme="minorHAnsi"/>
                <w:i/>
                <w:color w:val="373D3F"/>
              </w:rPr>
            </m:ctrlPr>
          </m:fPr>
          <m:num>
            <m:r>
              <w:rPr>
                <w:rFonts w:ascii="Cambria Math" w:hAnsi="Cambria Math" w:cstheme="minorHAnsi"/>
                <w:color w:val="373D3F"/>
              </w:rPr>
              <m:t>5</m:t>
            </m:r>
          </m:num>
          <m:den>
            <m:r>
              <w:rPr>
                <w:rFonts w:ascii="Cambria Math" w:hAnsi="Cambria Math" w:cstheme="minorHAnsi"/>
                <w:color w:val="373D3F"/>
              </w:rPr>
              <m:t>1</m:t>
            </m:r>
            <m:r>
              <w:rPr>
                <w:rFonts w:ascii="Cambria Math" w:hAnsi="Cambria Math" w:cstheme="minorHAnsi"/>
                <w:color w:val="373D3F"/>
              </w:rPr>
              <m:t>+</m:t>
            </m:r>
            <m:r>
              <w:rPr>
                <w:rFonts w:ascii="Cambria Math" w:hAnsi="Cambria Math" w:cstheme="minorHAnsi"/>
                <w:color w:val="373D3F"/>
              </w:rPr>
              <m:t>2</m:t>
            </m:r>
            <m:func>
              <m:funcPr>
                <m:ctrlPr>
                  <w:rPr>
                    <w:rFonts w:ascii="Cambria Math" w:hAnsi="Cambria Math" w:cstheme="minorHAnsi"/>
                    <w:i/>
                    <w:color w:val="373D3F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373D3F"/>
                  </w:rPr>
                  <m:t>sin</m:t>
                </m:r>
              </m:fName>
              <m:e>
                <m:r>
                  <w:rPr>
                    <w:rFonts w:ascii="Cambria Math" w:hAnsi="Cambria Math" w:cstheme="minorHAnsi"/>
                    <w:color w:val="373D3F"/>
                  </w:rPr>
                  <m:t>θ</m:t>
                </m:r>
              </m:e>
            </m:func>
          </m:den>
        </m:f>
      </m:oMath>
      <w:r>
        <w:rPr>
          <w:rFonts w:asciiTheme="minorHAnsi" w:hAnsiTheme="minorHAnsi" w:cstheme="minorHAnsi"/>
          <w:color w:val="373D3F"/>
        </w:rPr>
        <w:t>.</w:t>
      </w:r>
    </w:p>
    <w:p w14:paraId="4FC333FC" w14:textId="56256E89" w:rsidR="000541D9" w:rsidRDefault="000541D9" w:rsidP="000541D9">
      <w:pPr>
        <w:pStyle w:val="NormalWeb"/>
        <w:numPr>
          <w:ilvl w:val="0"/>
          <w:numId w:val="2"/>
        </w:numPr>
        <w:shd w:val="clear" w:color="auto" w:fill="FFFFFF"/>
        <w:textAlignment w:val="baseline"/>
        <w:rPr>
          <w:rFonts w:asciiTheme="minorHAnsi" w:hAnsiTheme="minorHAnsi" w:cstheme="minorHAnsi"/>
          <w:color w:val="373D3F"/>
        </w:rPr>
      </w:pPr>
      <w:r w:rsidRPr="000541D9">
        <w:rPr>
          <w:rFonts w:asciiTheme="minorHAnsi" w:hAnsiTheme="minorHAnsi" w:cstheme="minorHAnsi"/>
          <w:color w:val="373D3F"/>
        </w:rPr>
        <w:t>For the following exercises, convert the polar equation of a conic section to a rectangular equation.</w:t>
      </w:r>
    </w:p>
    <w:p w14:paraId="750E744E" w14:textId="62D4D861" w:rsidR="000541D9" w:rsidRDefault="000541D9" w:rsidP="000541D9">
      <w:pPr>
        <w:pStyle w:val="NormalWeb"/>
        <w:numPr>
          <w:ilvl w:val="1"/>
          <w:numId w:val="2"/>
        </w:numPr>
        <w:shd w:val="clear" w:color="auto" w:fill="FFFFFF"/>
        <w:textAlignment w:val="baseline"/>
        <w:rPr>
          <w:rFonts w:asciiTheme="minorHAnsi" w:hAnsiTheme="minorHAnsi" w:cstheme="minorHAnsi"/>
          <w:color w:val="373D3F"/>
        </w:rPr>
      </w:pPr>
      <m:oMath>
        <m:r>
          <w:rPr>
            <w:rFonts w:ascii="Cambria Math" w:hAnsi="Cambria Math" w:cstheme="minorHAnsi"/>
            <w:color w:val="373D3F"/>
          </w:rPr>
          <m:t>r=</m:t>
        </m:r>
        <m:f>
          <m:fPr>
            <m:ctrlPr>
              <w:rPr>
                <w:rFonts w:ascii="Cambria Math" w:hAnsi="Cambria Math" w:cstheme="minorHAnsi"/>
                <w:i/>
                <w:color w:val="373D3F"/>
              </w:rPr>
            </m:ctrlPr>
          </m:fPr>
          <m:num>
            <m:r>
              <w:rPr>
                <w:rFonts w:ascii="Cambria Math" w:hAnsi="Cambria Math" w:cstheme="minorHAnsi"/>
                <w:color w:val="373D3F"/>
              </w:rPr>
              <m:t>3</m:t>
            </m:r>
          </m:num>
          <m:den>
            <m:r>
              <w:rPr>
                <w:rFonts w:ascii="Cambria Math" w:hAnsi="Cambria Math" w:cstheme="minorHAnsi"/>
                <w:color w:val="373D3F"/>
              </w:rPr>
              <m:t>2+5</m:t>
            </m:r>
            <m:func>
              <m:funcPr>
                <m:ctrlPr>
                  <w:rPr>
                    <w:rFonts w:ascii="Cambria Math" w:hAnsi="Cambria Math" w:cstheme="minorHAnsi"/>
                    <w:i/>
                    <w:color w:val="373D3F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373D3F"/>
                  </w:rPr>
                  <m:t>cos</m:t>
                </m:r>
              </m:fName>
              <m:e>
                <m:r>
                  <w:rPr>
                    <w:rFonts w:ascii="Cambria Math" w:hAnsi="Cambria Math" w:cstheme="minorHAnsi"/>
                    <w:color w:val="373D3F"/>
                  </w:rPr>
                  <m:t>θ</m:t>
                </m:r>
              </m:e>
            </m:func>
          </m:den>
        </m:f>
        <m:r>
          <w:rPr>
            <w:rFonts w:ascii="Cambria Math" w:hAnsi="Cambria Math" w:cstheme="minorHAnsi"/>
            <w:color w:val="373D3F"/>
          </w:rPr>
          <m:t>,</m:t>
        </m:r>
      </m:oMath>
    </w:p>
    <w:p w14:paraId="1A7DF5AE" w14:textId="3E519A15" w:rsidR="00477FBD" w:rsidRDefault="00477FBD" w:rsidP="000541D9">
      <w:pPr>
        <w:pStyle w:val="NormalWeb"/>
        <w:numPr>
          <w:ilvl w:val="1"/>
          <w:numId w:val="2"/>
        </w:numPr>
        <w:shd w:val="clear" w:color="auto" w:fill="FFFFFF"/>
        <w:textAlignment w:val="baseline"/>
        <w:rPr>
          <w:rFonts w:asciiTheme="minorHAnsi" w:hAnsiTheme="minorHAnsi" w:cstheme="minorHAnsi"/>
          <w:color w:val="373D3F"/>
        </w:rPr>
      </w:pPr>
      <m:oMath>
        <m:r>
          <w:rPr>
            <w:rFonts w:ascii="Cambria Math" w:hAnsi="Cambria Math" w:cstheme="minorHAnsi"/>
            <w:color w:val="373D3F"/>
          </w:rPr>
          <m:t>r=</m:t>
        </m:r>
        <m:f>
          <m:fPr>
            <m:ctrlPr>
              <w:rPr>
                <w:rFonts w:ascii="Cambria Math" w:hAnsi="Cambria Math" w:cstheme="minorHAnsi"/>
                <w:i/>
                <w:color w:val="373D3F"/>
              </w:rPr>
            </m:ctrlPr>
          </m:fPr>
          <m:num>
            <m:r>
              <w:rPr>
                <w:rFonts w:ascii="Cambria Math" w:hAnsi="Cambria Math" w:cstheme="minorHAnsi"/>
                <w:color w:val="373D3F"/>
              </w:rPr>
              <m:t>3</m:t>
            </m:r>
          </m:num>
          <m:den>
            <m:r>
              <w:rPr>
                <w:rFonts w:ascii="Cambria Math" w:hAnsi="Cambria Math" w:cstheme="minorHAnsi"/>
                <w:color w:val="373D3F"/>
              </w:rPr>
              <m:t>8</m:t>
            </m:r>
            <m:r>
              <w:rPr>
                <w:rFonts w:ascii="Cambria Math" w:hAnsi="Cambria Math" w:cstheme="minorHAnsi"/>
                <w:color w:val="373D3F"/>
              </w:rPr>
              <m:t>-</m:t>
            </m:r>
            <m:r>
              <w:rPr>
                <w:rFonts w:ascii="Cambria Math" w:hAnsi="Cambria Math" w:cstheme="minorHAnsi"/>
                <w:color w:val="373D3F"/>
              </w:rPr>
              <m:t>8</m:t>
            </m:r>
            <m:func>
              <m:funcPr>
                <m:ctrlPr>
                  <w:rPr>
                    <w:rFonts w:ascii="Cambria Math" w:hAnsi="Cambria Math" w:cstheme="minorHAnsi"/>
                    <w:i/>
                    <w:color w:val="373D3F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373D3F"/>
                  </w:rPr>
                  <m:t>cos</m:t>
                </m:r>
              </m:fName>
              <m:e>
                <m:r>
                  <w:rPr>
                    <w:rFonts w:ascii="Cambria Math" w:hAnsi="Cambria Math" w:cstheme="minorHAnsi"/>
                    <w:color w:val="373D3F"/>
                  </w:rPr>
                  <m:t>θ</m:t>
                </m:r>
              </m:e>
            </m:func>
          </m:den>
        </m:f>
        <m:r>
          <w:rPr>
            <w:rFonts w:ascii="Cambria Math" w:hAnsi="Cambria Math" w:cstheme="minorHAnsi"/>
            <w:color w:val="373D3F"/>
          </w:rPr>
          <m:t>,</m:t>
        </m:r>
      </m:oMath>
    </w:p>
    <w:p w14:paraId="5B90F91C" w14:textId="5849A105" w:rsidR="00477FBD" w:rsidRDefault="00477FBD" w:rsidP="000541D9">
      <w:pPr>
        <w:pStyle w:val="NormalWeb"/>
        <w:numPr>
          <w:ilvl w:val="1"/>
          <w:numId w:val="2"/>
        </w:numPr>
        <w:shd w:val="clear" w:color="auto" w:fill="FFFFFF"/>
        <w:textAlignment w:val="baseline"/>
        <w:rPr>
          <w:rFonts w:asciiTheme="minorHAnsi" w:hAnsiTheme="minorHAnsi" w:cstheme="minorHAnsi"/>
          <w:color w:val="373D3F"/>
        </w:rPr>
      </w:pPr>
      <m:oMath>
        <m:r>
          <w:rPr>
            <w:rFonts w:ascii="Cambria Math" w:hAnsi="Cambria Math" w:cstheme="minorHAnsi"/>
            <w:color w:val="373D3F"/>
          </w:rPr>
          <m:t>r=</m:t>
        </m:r>
        <m:f>
          <m:fPr>
            <m:ctrlPr>
              <w:rPr>
                <w:rFonts w:ascii="Cambria Math" w:hAnsi="Cambria Math" w:cstheme="minorHAnsi"/>
                <w:i/>
                <w:color w:val="373D3F"/>
              </w:rPr>
            </m:ctrlPr>
          </m:fPr>
          <m:num>
            <m:r>
              <w:rPr>
                <w:rFonts w:ascii="Cambria Math" w:hAnsi="Cambria Math" w:cstheme="minorHAnsi"/>
                <w:color w:val="373D3F"/>
              </w:rPr>
              <m:t>5</m:t>
            </m:r>
          </m:num>
          <m:den>
            <m:r>
              <w:rPr>
                <w:rFonts w:ascii="Cambria Math" w:hAnsi="Cambria Math" w:cstheme="minorHAnsi"/>
                <w:color w:val="373D3F"/>
              </w:rPr>
              <m:t>5</m:t>
            </m:r>
            <m:r>
              <w:rPr>
                <w:rFonts w:ascii="Cambria Math" w:hAnsi="Cambria Math" w:cstheme="minorHAnsi"/>
                <w:color w:val="373D3F"/>
              </w:rPr>
              <m:t>-</m:t>
            </m:r>
            <m:r>
              <w:rPr>
                <w:rFonts w:ascii="Cambria Math" w:hAnsi="Cambria Math" w:cstheme="minorHAnsi"/>
                <w:color w:val="373D3F"/>
              </w:rPr>
              <m:t>11</m:t>
            </m:r>
            <m:func>
              <m:funcPr>
                <m:ctrlPr>
                  <w:rPr>
                    <w:rFonts w:ascii="Cambria Math" w:hAnsi="Cambria Math" w:cstheme="minorHAnsi"/>
                    <w:i/>
                    <w:color w:val="373D3F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373D3F"/>
                  </w:rPr>
                  <m:t>sin</m:t>
                </m:r>
              </m:fName>
              <m:e>
                <m:r>
                  <w:rPr>
                    <w:rFonts w:ascii="Cambria Math" w:hAnsi="Cambria Math" w:cstheme="minorHAnsi"/>
                    <w:color w:val="373D3F"/>
                  </w:rPr>
                  <m:t>θ</m:t>
                </m:r>
              </m:e>
            </m:func>
          </m:den>
        </m:f>
        <m:r>
          <w:rPr>
            <w:rFonts w:ascii="Cambria Math" w:hAnsi="Cambria Math" w:cstheme="minorHAnsi"/>
            <w:color w:val="373D3F"/>
          </w:rPr>
          <m:t>,</m:t>
        </m:r>
      </m:oMath>
    </w:p>
    <w:p w14:paraId="1BB3318F" w14:textId="2E773140" w:rsidR="00477FBD" w:rsidRDefault="0062221F" w:rsidP="000541D9">
      <w:pPr>
        <w:pStyle w:val="NormalWeb"/>
        <w:numPr>
          <w:ilvl w:val="1"/>
          <w:numId w:val="2"/>
        </w:numPr>
        <w:shd w:val="clear" w:color="auto" w:fill="FFFFFF"/>
        <w:textAlignment w:val="baseline"/>
        <w:rPr>
          <w:rFonts w:ascii="Cambria Math" w:hAnsi="Cambria Math" w:cstheme="minorHAnsi"/>
          <w:i/>
          <w:color w:val="373D3F"/>
        </w:rPr>
      </w:pPr>
      <m:oMath>
        <m:r>
          <w:rPr>
            <w:rFonts w:ascii="Cambria Math" w:hAnsi="Cambria Math" w:cstheme="minorHAnsi"/>
            <w:color w:val="373D3F"/>
          </w:rPr>
          <m:t>r</m:t>
        </m:r>
        <m:d>
          <m:dPr>
            <m:ctrlPr>
              <w:rPr>
                <w:rFonts w:ascii="Cambria Math" w:hAnsi="Cambria Math" w:cstheme="minorHAnsi"/>
                <w:i/>
                <w:color w:val="373D3F"/>
              </w:rPr>
            </m:ctrlPr>
          </m:dPr>
          <m:e>
            <m:r>
              <w:rPr>
                <w:rFonts w:ascii="Cambria Math" w:hAnsi="Cambria Math" w:cstheme="minorHAnsi"/>
                <w:color w:val="373D3F"/>
              </w:rPr>
              <m:t>6-4 cosθ</m:t>
            </m:r>
          </m:e>
        </m:d>
        <m:r>
          <w:rPr>
            <w:rFonts w:ascii="Cambria Math" w:hAnsi="Cambria Math" w:cstheme="minorHAnsi"/>
            <w:color w:val="373D3F"/>
          </w:rPr>
          <m:t>=5.</m:t>
        </m:r>
      </m:oMath>
    </w:p>
    <w:p w14:paraId="2DA93B9E" w14:textId="7CCBA3AC" w:rsidR="0062221F" w:rsidRDefault="0062221F" w:rsidP="0062221F">
      <w:pPr>
        <w:pStyle w:val="NormalWeb"/>
        <w:numPr>
          <w:ilvl w:val="0"/>
          <w:numId w:val="2"/>
        </w:numPr>
        <w:shd w:val="clear" w:color="auto" w:fill="FFFFFF"/>
        <w:textAlignment w:val="baseline"/>
        <w:rPr>
          <w:rFonts w:asciiTheme="minorHAnsi" w:hAnsiTheme="minorHAnsi" w:cstheme="minorHAnsi"/>
          <w:color w:val="373D3F"/>
        </w:rPr>
      </w:pPr>
      <w:r w:rsidRPr="0062221F">
        <w:rPr>
          <w:rFonts w:asciiTheme="minorHAnsi" w:hAnsiTheme="minorHAnsi" w:cstheme="minorHAnsi"/>
          <w:color w:val="373D3F"/>
        </w:rPr>
        <w:t>For the following exercises, find the polar equation of the conic with focus at the origin and the given eccentricity and directrix.</w:t>
      </w:r>
    </w:p>
    <w:p w14:paraId="2B5305B5" w14:textId="3D2FE69E" w:rsidR="0062221F" w:rsidRPr="0062221F" w:rsidRDefault="0062221F" w:rsidP="0062221F">
      <w:pPr>
        <w:pStyle w:val="NormalWeb"/>
        <w:numPr>
          <w:ilvl w:val="1"/>
          <w:numId w:val="2"/>
        </w:numPr>
        <w:shd w:val="clear" w:color="auto" w:fill="FFFFFF"/>
        <w:textAlignment w:val="baseline"/>
        <w:rPr>
          <w:rStyle w:val="mrel"/>
          <w:rFonts w:asciiTheme="minorHAnsi" w:hAnsiTheme="minorHAnsi" w:cstheme="minorHAnsi"/>
          <w:color w:val="373D3F"/>
        </w:rPr>
      </w:pPr>
      <w:r w:rsidRPr="0062221F">
        <w:rPr>
          <w:rFonts w:asciiTheme="minorHAnsi" w:hAnsiTheme="minorHAnsi" w:cstheme="minorHAnsi"/>
          <w:color w:val="373D3F"/>
        </w:rPr>
        <w:t>Directrix:</w:t>
      </w:r>
      <w:r>
        <w:rPr>
          <w:rFonts w:ascii="Arial" w:hAnsi="Arial" w:cs="Arial"/>
          <w:color w:val="373D3F"/>
          <w:shd w:val="clear" w:color="auto" w:fill="FFFFFF"/>
        </w:rPr>
        <w:t> </w:t>
      </w:r>
      <w:r>
        <w:rPr>
          <w:rStyle w:val="katex-mathml"/>
          <w:rFonts w:ascii="Arial" w:hAnsi="Arial" w:cs="Arial"/>
          <w:color w:val="373D3F"/>
          <w:sz w:val="29"/>
          <w:szCs w:val="29"/>
          <w:bdr w:val="none" w:sz="0" w:space="0" w:color="auto" w:frame="1"/>
        </w:rPr>
        <w:t xml:space="preserve"> </w:t>
      </w:r>
      <m:oMath>
        <m:r>
          <w:rPr>
            <w:rStyle w:val="katex-mathml"/>
            <w:rFonts w:ascii="Cambria Math" w:hAnsi="Cambria Math" w:cs="Arial"/>
            <w:color w:val="373D3F"/>
            <w:sz w:val="29"/>
            <w:szCs w:val="29"/>
            <w:bdr w:val="none" w:sz="0" w:space="0" w:color="auto" w:frame="1"/>
          </w:rPr>
          <m:t>x=4</m:t>
        </m:r>
      </m:oMath>
      <w:r>
        <w:rPr>
          <w:rStyle w:val="katex-mathml"/>
          <w:rFonts w:ascii="Arial" w:hAnsi="Arial" w:cs="Arial"/>
          <w:color w:val="373D3F"/>
          <w:sz w:val="29"/>
          <w:szCs w:val="29"/>
          <w:bdr w:val="none" w:sz="0" w:space="0" w:color="auto" w:frame="1"/>
        </w:rPr>
        <w:t>;</w:t>
      </w:r>
      <m:oMath>
        <m:r>
          <w:rPr>
            <w:rStyle w:val="katex-mathml"/>
            <w:rFonts w:ascii="Cambria Math" w:hAnsi="Cambria Math" w:cs="Arial"/>
            <w:color w:val="373D3F"/>
            <w:sz w:val="29"/>
            <w:szCs w:val="29"/>
            <w:bdr w:val="none" w:sz="0" w:space="0" w:color="auto" w:frame="1"/>
          </w:rPr>
          <m:t>e=</m:t>
        </m:r>
        <m:f>
          <m:fPr>
            <m:ctrlPr>
              <w:rPr>
                <w:rStyle w:val="katex-mathml"/>
                <w:rFonts w:ascii="Cambria Math" w:hAnsi="Cambria Math" w:cs="Arial"/>
                <w:i/>
                <w:color w:val="373D3F"/>
                <w:sz w:val="29"/>
                <w:szCs w:val="29"/>
                <w:bdr w:val="none" w:sz="0" w:space="0" w:color="auto" w:frame="1"/>
              </w:rPr>
            </m:ctrlPr>
          </m:fPr>
          <m:num>
            <m:r>
              <w:rPr>
                <w:rStyle w:val="katex-mathml"/>
                <w:rFonts w:ascii="Cambria Math" w:hAnsi="Cambria Math" w:cs="Arial"/>
                <w:color w:val="373D3F"/>
                <w:sz w:val="29"/>
                <w:szCs w:val="29"/>
                <w:bdr w:val="none" w:sz="0" w:space="0" w:color="auto" w:frame="1"/>
              </w:rPr>
              <m:t>1</m:t>
            </m:r>
          </m:num>
          <m:den>
            <m:r>
              <w:rPr>
                <w:rStyle w:val="katex-mathml"/>
                <w:rFonts w:ascii="Cambria Math" w:hAnsi="Cambria Math" w:cs="Arial"/>
                <w:color w:val="373D3F"/>
                <w:sz w:val="29"/>
                <w:szCs w:val="29"/>
                <w:bdr w:val="none" w:sz="0" w:space="0" w:color="auto" w:frame="1"/>
              </w:rPr>
              <m:t>5</m:t>
            </m:r>
          </m:den>
        </m:f>
      </m:oMath>
      <w:r>
        <w:rPr>
          <w:rStyle w:val="mrel"/>
          <w:rFonts w:ascii="Arial" w:hAnsi="Arial" w:cs="Arial"/>
          <w:color w:val="373D3F"/>
          <w:sz w:val="29"/>
          <w:szCs w:val="29"/>
          <w:bdr w:val="none" w:sz="0" w:space="0" w:color="auto" w:frame="1"/>
        </w:rPr>
        <w:t>,</w:t>
      </w:r>
    </w:p>
    <w:p w14:paraId="45573242" w14:textId="05146716" w:rsidR="0062221F" w:rsidRPr="0062221F" w:rsidRDefault="0062221F" w:rsidP="0062221F">
      <w:pPr>
        <w:pStyle w:val="NormalWeb"/>
        <w:numPr>
          <w:ilvl w:val="1"/>
          <w:numId w:val="2"/>
        </w:numPr>
        <w:shd w:val="clear" w:color="auto" w:fill="FFFFFF"/>
        <w:textAlignment w:val="baseline"/>
        <w:rPr>
          <w:rStyle w:val="katex-mathml"/>
          <w:rFonts w:asciiTheme="minorHAnsi" w:hAnsiTheme="minorHAnsi" w:cstheme="minorHAnsi"/>
          <w:color w:val="373D3F"/>
        </w:rPr>
      </w:pPr>
      <w:r w:rsidRPr="0062221F">
        <w:rPr>
          <w:rFonts w:asciiTheme="minorHAnsi" w:hAnsiTheme="minorHAnsi" w:cstheme="minorHAnsi"/>
          <w:color w:val="373D3F"/>
        </w:rPr>
        <w:t>Directrix:</w:t>
      </w:r>
      <w:r>
        <w:rPr>
          <w:rFonts w:ascii="Arial" w:hAnsi="Arial" w:cs="Arial"/>
          <w:color w:val="373D3F"/>
          <w:shd w:val="clear" w:color="auto" w:fill="FFFFFF"/>
        </w:rPr>
        <w:t> </w:t>
      </w:r>
      <w:r>
        <w:rPr>
          <w:rStyle w:val="katex-mathml"/>
          <w:rFonts w:ascii="Arial" w:hAnsi="Arial" w:cs="Arial"/>
          <w:color w:val="373D3F"/>
          <w:sz w:val="29"/>
          <w:szCs w:val="29"/>
          <w:bdr w:val="none" w:sz="0" w:space="0" w:color="auto" w:frame="1"/>
        </w:rPr>
        <w:t xml:space="preserve"> </w:t>
      </w:r>
      <m:oMath>
        <m:r>
          <w:rPr>
            <w:rStyle w:val="katex-mathml"/>
            <w:rFonts w:ascii="Cambria Math" w:hAnsi="Cambria Math" w:cs="Arial"/>
            <w:color w:val="373D3F"/>
            <w:sz w:val="29"/>
            <w:szCs w:val="29"/>
            <w:bdr w:val="none" w:sz="0" w:space="0" w:color="auto" w:frame="1"/>
          </w:rPr>
          <m:t>x=</m:t>
        </m:r>
        <m:f>
          <m:fPr>
            <m:ctrlPr>
              <w:rPr>
                <w:rStyle w:val="katex-mathml"/>
                <w:rFonts w:ascii="Cambria Math" w:hAnsi="Cambria Math" w:cs="Arial"/>
                <w:i/>
                <w:color w:val="373D3F"/>
                <w:sz w:val="29"/>
                <w:szCs w:val="29"/>
                <w:bdr w:val="none" w:sz="0" w:space="0" w:color="auto" w:frame="1"/>
              </w:rPr>
            </m:ctrlPr>
          </m:fPr>
          <m:num>
            <m:r>
              <w:rPr>
                <w:rStyle w:val="katex-mathml"/>
                <w:rFonts w:ascii="Cambria Math" w:hAnsi="Cambria Math" w:cs="Arial"/>
                <w:color w:val="373D3F"/>
                <w:sz w:val="29"/>
                <w:szCs w:val="29"/>
                <w:bdr w:val="none" w:sz="0" w:space="0" w:color="auto" w:frame="1"/>
              </w:rPr>
              <m:t>2</m:t>
            </m:r>
          </m:num>
          <m:den>
            <m:r>
              <w:rPr>
                <w:rStyle w:val="katex-mathml"/>
                <w:rFonts w:ascii="Cambria Math" w:hAnsi="Cambria Math" w:cs="Arial"/>
                <w:color w:val="373D3F"/>
                <w:sz w:val="29"/>
                <w:szCs w:val="29"/>
                <w:bdr w:val="none" w:sz="0" w:space="0" w:color="auto" w:frame="1"/>
              </w:rPr>
              <m:t>5</m:t>
            </m:r>
          </m:den>
        </m:f>
      </m:oMath>
      <w:r>
        <w:rPr>
          <w:rStyle w:val="katex-mathml"/>
          <w:rFonts w:ascii="Arial" w:hAnsi="Arial" w:cs="Arial"/>
          <w:color w:val="373D3F"/>
          <w:sz w:val="29"/>
          <w:szCs w:val="29"/>
          <w:bdr w:val="none" w:sz="0" w:space="0" w:color="auto" w:frame="1"/>
        </w:rPr>
        <w:t>;</w:t>
      </w:r>
      <m:oMath>
        <m:r>
          <w:rPr>
            <w:rStyle w:val="katex-mathml"/>
            <w:rFonts w:ascii="Cambria Math" w:hAnsi="Cambria Math" w:cs="Arial"/>
            <w:color w:val="373D3F"/>
            <w:sz w:val="29"/>
            <w:szCs w:val="29"/>
            <w:bdr w:val="none" w:sz="0" w:space="0" w:color="auto" w:frame="1"/>
          </w:rPr>
          <m:t>e=</m:t>
        </m:r>
        <m:f>
          <m:fPr>
            <m:ctrlPr>
              <w:rPr>
                <w:rStyle w:val="katex-mathml"/>
                <w:rFonts w:ascii="Cambria Math" w:hAnsi="Cambria Math" w:cs="Arial"/>
                <w:i/>
                <w:color w:val="373D3F"/>
                <w:sz w:val="29"/>
                <w:szCs w:val="29"/>
                <w:bdr w:val="none" w:sz="0" w:space="0" w:color="auto" w:frame="1"/>
              </w:rPr>
            </m:ctrlPr>
          </m:fPr>
          <m:num>
            <m:r>
              <w:rPr>
                <w:rStyle w:val="katex-mathml"/>
                <w:rFonts w:ascii="Cambria Math" w:hAnsi="Cambria Math" w:cs="Arial"/>
                <w:color w:val="373D3F"/>
                <w:sz w:val="29"/>
                <w:szCs w:val="29"/>
                <w:bdr w:val="none" w:sz="0" w:space="0" w:color="auto" w:frame="1"/>
              </w:rPr>
              <m:t>7</m:t>
            </m:r>
          </m:num>
          <m:den>
            <m:r>
              <w:rPr>
                <w:rStyle w:val="katex-mathml"/>
                <w:rFonts w:ascii="Cambria Math" w:hAnsi="Cambria Math" w:cs="Arial"/>
                <w:color w:val="373D3F"/>
                <w:sz w:val="29"/>
                <w:szCs w:val="29"/>
                <w:bdr w:val="none" w:sz="0" w:space="0" w:color="auto" w:frame="1"/>
              </w:rPr>
              <m:t>2</m:t>
            </m:r>
          </m:den>
        </m:f>
        <m:r>
          <w:rPr>
            <w:rStyle w:val="katex-mathml"/>
            <w:rFonts w:ascii="Cambria Math" w:hAnsi="Cambria Math" w:cs="Arial"/>
            <w:color w:val="373D3F"/>
            <w:sz w:val="29"/>
            <w:szCs w:val="29"/>
            <w:bdr w:val="none" w:sz="0" w:space="0" w:color="auto" w:frame="1"/>
          </w:rPr>
          <m:t>,</m:t>
        </m:r>
      </m:oMath>
    </w:p>
    <w:p w14:paraId="7AC3751B" w14:textId="1E1516C5" w:rsidR="0062221F" w:rsidRPr="0062221F" w:rsidRDefault="0062221F" w:rsidP="0062221F">
      <w:pPr>
        <w:pStyle w:val="NormalWeb"/>
        <w:numPr>
          <w:ilvl w:val="1"/>
          <w:numId w:val="2"/>
        </w:numPr>
        <w:shd w:val="clear" w:color="auto" w:fill="FFFFFF"/>
        <w:textAlignment w:val="baseline"/>
        <w:rPr>
          <w:rStyle w:val="katex-mathml"/>
          <w:rFonts w:asciiTheme="minorHAnsi" w:hAnsiTheme="minorHAnsi" w:cstheme="minorHAnsi"/>
          <w:color w:val="373D3F"/>
        </w:rPr>
      </w:pPr>
      <w:r w:rsidRPr="0062221F">
        <w:rPr>
          <w:rFonts w:asciiTheme="minorHAnsi" w:hAnsiTheme="minorHAnsi" w:cstheme="minorHAnsi"/>
          <w:color w:val="373D3F"/>
        </w:rPr>
        <w:t>Directrix:</w:t>
      </w:r>
      <w:r>
        <w:rPr>
          <w:rFonts w:ascii="Arial" w:hAnsi="Arial" w:cs="Arial"/>
          <w:color w:val="373D3F"/>
          <w:shd w:val="clear" w:color="auto" w:fill="FFFFFF"/>
        </w:rPr>
        <w:t> </w:t>
      </w:r>
      <w:r>
        <w:rPr>
          <w:rStyle w:val="katex-mathml"/>
          <w:rFonts w:ascii="Arial" w:hAnsi="Arial" w:cs="Arial"/>
          <w:color w:val="373D3F"/>
          <w:sz w:val="29"/>
          <w:szCs w:val="29"/>
          <w:bdr w:val="none" w:sz="0" w:space="0" w:color="auto" w:frame="1"/>
        </w:rPr>
        <w:t xml:space="preserve"> </w:t>
      </w:r>
      <m:oMath>
        <m:r>
          <w:rPr>
            <w:rStyle w:val="katex-mathml"/>
            <w:rFonts w:ascii="Cambria Math" w:hAnsi="Cambria Math" w:cs="Arial"/>
            <w:color w:val="373D3F"/>
            <w:sz w:val="29"/>
            <w:szCs w:val="29"/>
            <w:bdr w:val="none" w:sz="0" w:space="0" w:color="auto" w:frame="1"/>
          </w:rPr>
          <m:t>x=</m:t>
        </m:r>
        <m:r>
          <w:rPr>
            <w:rStyle w:val="katex-mathml"/>
            <w:rFonts w:ascii="Cambria Math" w:hAnsi="Cambria Math" w:cs="Arial"/>
            <w:color w:val="373D3F"/>
            <w:sz w:val="29"/>
            <w:szCs w:val="29"/>
            <w:bdr w:val="none" w:sz="0" w:space="0" w:color="auto" w:frame="1"/>
          </w:rPr>
          <m:t>-2</m:t>
        </m:r>
      </m:oMath>
      <w:r>
        <w:rPr>
          <w:rStyle w:val="katex-mathml"/>
          <w:rFonts w:ascii="Arial" w:hAnsi="Arial" w:cs="Arial"/>
          <w:color w:val="373D3F"/>
          <w:sz w:val="29"/>
          <w:szCs w:val="29"/>
          <w:bdr w:val="none" w:sz="0" w:space="0" w:color="auto" w:frame="1"/>
        </w:rPr>
        <w:t>;</w:t>
      </w:r>
      <m:oMath>
        <m:r>
          <w:rPr>
            <w:rStyle w:val="katex-mathml"/>
            <w:rFonts w:ascii="Cambria Math" w:hAnsi="Cambria Math" w:cs="Arial"/>
            <w:color w:val="373D3F"/>
            <w:sz w:val="29"/>
            <w:szCs w:val="29"/>
            <w:bdr w:val="none" w:sz="0" w:space="0" w:color="auto" w:frame="1"/>
          </w:rPr>
          <m:t>e=</m:t>
        </m:r>
        <m:f>
          <m:fPr>
            <m:ctrlPr>
              <w:rPr>
                <w:rStyle w:val="katex-mathml"/>
                <w:rFonts w:ascii="Cambria Math" w:hAnsi="Cambria Math" w:cs="Arial"/>
                <w:i/>
                <w:color w:val="373D3F"/>
                <w:sz w:val="29"/>
                <w:szCs w:val="29"/>
                <w:bdr w:val="none" w:sz="0" w:space="0" w:color="auto" w:frame="1"/>
              </w:rPr>
            </m:ctrlPr>
          </m:fPr>
          <m:num>
            <m:r>
              <w:rPr>
                <w:rStyle w:val="katex-mathml"/>
                <w:rFonts w:ascii="Cambria Math" w:hAnsi="Cambria Math" w:cs="Arial"/>
                <w:color w:val="373D3F"/>
                <w:sz w:val="29"/>
                <w:szCs w:val="29"/>
                <w:bdr w:val="none" w:sz="0" w:space="0" w:color="auto" w:frame="1"/>
              </w:rPr>
              <m:t>8</m:t>
            </m:r>
          </m:num>
          <m:den>
            <m:r>
              <w:rPr>
                <w:rStyle w:val="katex-mathml"/>
                <w:rFonts w:ascii="Cambria Math" w:hAnsi="Cambria Math" w:cs="Arial"/>
                <w:color w:val="373D3F"/>
                <w:sz w:val="29"/>
                <w:szCs w:val="29"/>
                <w:bdr w:val="none" w:sz="0" w:space="0" w:color="auto" w:frame="1"/>
              </w:rPr>
              <m:t>3</m:t>
            </m:r>
          </m:den>
        </m:f>
      </m:oMath>
      <w:r>
        <w:rPr>
          <w:rStyle w:val="katex-mathml"/>
          <w:rFonts w:ascii="Arial" w:hAnsi="Arial" w:cs="Arial"/>
          <w:color w:val="373D3F"/>
          <w:sz w:val="29"/>
          <w:szCs w:val="29"/>
          <w:bdr w:val="none" w:sz="0" w:space="0" w:color="auto" w:frame="1"/>
        </w:rPr>
        <w:t>,</w:t>
      </w:r>
    </w:p>
    <w:p w14:paraId="2A173A44" w14:textId="161E4DD2" w:rsidR="0062221F" w:rsidRPr="0062221F" w:rsidRDefault="00EC2E03" w:rsidP="0062221F">
      <w:pPr>
        <w:pStyle w:val="NormalWeb"/>
        <w:numPr>
          <w:ilvl w:val="1"/>
          <w:numId w:val="2"/>
        </w:numPr>
        <w:shd w:val="clear" w:color="auto" w:fill="FFFFFF"/>
        <w:textAlignment w:val="baseline"/>
        <w:rPr>
          <w:rFonts w:asciiTheme="minorHAnsi" w:hAnsiTheme="minorHAnsi" w:cstheme="minorHAnsi"/>
          <w:color w:val="373D3F"/>
        </w:rPr>
      </w:pPr>
      <w:r w:rsidRPr="0062221F">
        <w:rPr>
          <w:rFonts w:asciiTheme="minorHAnsi" w:hAnsiTheme="minorHAnsi" w:cstheme="minorHAnsi"/>
          <w:color w:val="373D3F"/>
        </w:rPr>
        <w:t>Directrix:</w:t>
      </w:r>
      <w:r>
        <w:rPr>
          <w:rFonts w:ascii="Arial" w:hAnsi="Arial" w:cs="Arial"/>
          <w:color w:val="373D3F"/>
          <w:shd w:val="clear" w:color="auto" w:fill="FFFFFF"/>
        </w:rPr>
        <w:t> </w:t>
      </w:r>
      <w:r>
        <w:rPr>
          <w:rStyle w:val="katex-mathml"/>
          <w:rFonts w:ascii="Arial" w:hAnsi="Arial" w:cs="Arial"/>
          <w:color w:val="373D3F"/>
          <w:sz w:val="29"/>
          <w:szCs w:val="29"/>
          <w:bdr w:val="none" w:sz="0" w:space="0" w:color="auto" w:frame="1"/>
        </w:rPr>
        <w:t xml:space="preserve"> </w:t>
      </w:r>
      <m:oMath>
        <m:r>
          <w:rPr>
            <w:rStyle w:val="katex-mathml"/>
            <w:rFonts w:ascii="Cambria Math" w:hAnsi="Cambria Math" w:cs="Arial"/>
            <w:color w:val="373D3F"/>
            <w:sz w:val="29"/>
            <w:szCs w:val="29"/>
            <w:bdr w:val="none" w:sz="0" w:space="0" w:color="auto" w:frame="1"/>
          </w:rPr>
          <m:t>y</m:t>
        </m:r>
        <m:r>
          <w:rPr>
            <w:rStyle w:val="katex-mathml"/>
            <w:rFonts w:ascii="Cambria Math" w:hAnsi="Cambria Math" w:cs="Arial"/>
            <w:color w:val="373D3F"/>
            <w:sz w:val="29"/>
            <w:szCs w:val="29"/>
            <w:bdr w:val="none" w:sz="0" w:space="0" w:color="auto" w:frame="1"/>
          </w:rPr>
          <m:t>=</m:t>
        </m:r>
        <m:r>
          <w:rPr>
            <w:rStyle w:val="katex-mathml"/>
            <w:rFonts w:ascii="Cambria Math" w:hAnsi="Cambria Math" w:cs="Arial"/>
            <w:color w:val="373D3F"/>
            <w:sz w:val="29"/>
            <w:szCs w:val="29"/>
            <w:bdr w:val="none" w:sz="0" w:space="0" w:color="auto" w:frame="1"/>
          </w:rPr>
          <m:t>-2</m:t>
        </m:r>
      </m:oMath>
      <w:r>
        <w:rPr>
          <w:rStyle w:val="katex-mathml"/>
          <w:rFonts w:ascii="Arial" w:hAnsi="Arial" w:cs="Arial"/>
          <w:color w:val="373D3F"/>
          <w:sz w:val="29"/>
          <w:szCs w:val="29"/>
          <w:bdr w:val="none" w:sz="0" w:space="0" w:color="auto" w:frame="1"/>
        </w:rPr>
        <w:t>;</w:t>
      </w:r>
      <m:oMath>
        <m:r>
          <w:rPr>
            <w:rStyle w:val="katex-mathml"/>
            <w:rFonts w:ascii="Cambria Math" w:hAnsi="Cambria Math" w:cs="Arial"/>
            <w:color w:val="373D3F"/>
            <w:sz w:val="29"/>
            <w:szCs w:val="29"/>
            <w:bdr w:val="none" w:sz="0" w:space="0" w:color="auto" w:frame="1"/>
          </w:rPr>
          <m:t>e=</m:t>
        </m:r>
        <m:f>
          <m:fPr>
            <m:ctrlPr>
              <w:rPr>
                <w:rStyle w:val="katex-mathml"/>
                <w:rFonts w:ascii="Cambria Math" w:hAnsi="Cambria Math" w:cs="Arial"/>
                <w:i/>
                <w:color w:val="373D3F"/>
                <w:sz w:val="29"/>
                <w:szCs w:val="29"/>
                <w:bdr w:val="none" w:sz="0" w:space="0" w:color="auto" w:frame="1"/>
              </w:rPr>
            </m:ctrlPr>
          </m:fPr>
          <m:num>
            <m:r>
              <w:rPr>
                <w:rStyle w:val="katex-mathml"/>
                <w:rFonts w:ascii="Cambria Math" w:hAnsi="Cambria Math" w:cs="Arial"/>
                <w:color w:val="373D3F"/>
                <w:sz w:val="29"/>
                <w:szCs w:val="29"/>
                <w:bdr w:val="none" w:sz="0" w:space="0" w:color="auto" w:frame="1"/>
              </w:rPr>
              <m:t>1</m:t>
            </m:r>
          </m:num>
          <m:den>
            <m:r>
              <w:rPr>
                <w:rStyle w:val="katex-mathml"/>
                <w:rFonts w:ascii="Cambria Math" w:hAnsi="Cambria Math" w:cs="Arial"/>
                <w:color w:val="373D3F"/>
                <w:sz w:val="29"/>
                <w:szCs w:val="29"/>
                <w:bdr w:val="none" w:sz="0" w:space="0" w:color="auto" w:frame="1"/>
              </w:rPr>
              <m:t>2</m:t>
            </m:r>
          </m:den>
        </m:f>
        <m:r>
          <w:rPr>
            <w:rStyle w:val="katex-mathml"/>
            <w:rFonts w:ascii="Cambria Math" w:hAnsi="Cambria Math" w:cs="Arial"/>
            <w:color w:val="373D3F"/>
            <w:sz w:val="29"/>
            <w:szCs w:val="29"/>
            <w:bdr w:val="none" w:sz="0" w:space="0" w:color="auto" w:frame="1"/>
          </w:rPr>
          <m:t>.</m:t>
        </m:r>
      </m:oMath>
    </w:p>
    <w:p w14:paraId="3453F445" w14:textId="77777777" w:rsidR="000541D9" w:rsidRDefault="000541D9" w:rsidP="000541D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73D3F"/>
        </w:rPr>
      </w:pPr>
    </w:p>
    <w:p w14:paraId="69948A39" w14:textId="77777777" w:rsidR="000541D9" w:rsidRPr="000541D9" w:rsidRDefault="000541D9" w:rsidP="000541D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373D3F"/>
        </w:rPr>
      </w:pPr>
    </w:p>
    <w:p w14:paraId="48598B06" w14:textId="77777777" w:rsidR="000541D9" w:rsidRPr="000541D9" w:rsidRDefault="000541D9" w:rsidP="000541D9">
      <w:pPr>
        <w:spacing w:before="360" w:after="24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1D1D1D"/>
          <w:sz w:val="36"/>
          <w:szCs w:val="36"/>
        </w:rPr>
      </w:pPr>
    </w:p>
    <w:p w14:paraId="6FEF34E3" w14:textId="77777777" w:rsidR="0050469C" w:rsidRDefault="00EC2E03"/>
    <w:sectPr w:rsidR="00504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E016E"/>
    <w:multiLevelType w:val="hybridMultilevel"/>
    <w:tmpl w:val="0A5CC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D149B"/>
    <w:multiLevelType w:val="hybridMultilevel"/>
    <w:tmpl w:val="461636C0"/>
    <w:lvl w:ilvl="0" w:tplc="313E76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1D9"/>
    <w:rsid w:val="000541D9"/>
    <w:rsid w:val="002662AB"/>
    <w:rsid w:val="003711D9"/>
    <w:rsid w:val="00477FBD"/>
    <w:rsid w:val="0062221F"/>
    <w:rsid w:val="00846B9F"/>
    <w:rsid w:val="00925DAC"/>
    <w:rsid w:val="00DF3096"/>
    <w:rsid w:val="00EC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08E4D"/>
  <w15:chartTrackingRefBased/>
  <w15:docId w15:val="{6A36E5A0-DA1C-4162-968E-1260763A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54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41D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5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atex-mathml">
    <w:name w:val="katex-mathml"/>
    <w:basedOn w:val="DefaultParagraphFont"/>
    <w:rsid w:val="000541D9"/>
  </w:style>
  <w:style w:type="character" w:customStyle="1" w:styleId="mop">
    <w:name w:val="mop"/>
    <w:basedOn w:val="DefaultParagraphFont"/>
    <w:rsid w:val="000541D9"/>
  </w:style>
  <w:style w:type="character" w:customStyle="1" w:styleId="mord">
    <w:name w:val="mord"/>
    <w:basedOn w:val="DefaultParagraphFont"/>
    <w:rsid w:val="000541D9"/>
  </w:style>
  <w:style w:type="character" w:styleId="PlaceholderText">
    <w:name w:val="Placeholder Text"/>
    <w:basedOn w:val="DefaultParagraphFont"/>
    <w:uiPriority w:val="99"/>
    <w:semiHidden/>
    <w:rsid w:val="000541D9"/>
    <w:rPr>
      <w:color w:val="808080"/>
    </w:rPr>
  </w:style>
  <w:style w:type="character" w:customStyle="1" w:styleId="mrel">
    <w:name w:val="mrel"/>
    <w:basedOn w:val="DefaultParagraphFont"/>
    <w:rsid w:val="0062221F"/>
  </w:style>
  <w:style w:type="character" w:customStyle="1" w:styleId="mpunct">
    <w:name w:val="mpunct"/>
    <w:basedOn w:val="DefaultParagraphFont"/>
    <w:rsid w:val="0062221F"/>
  </w:style>
  <w:style w:type="character" w:customStyle="1" w:styleId="fontsize-ensurer">
    <w:name w:val="fontsize-ensurer"/>
    <w:basedOn w:val="DefaultParagraphFont"/>
    <w:rsid w:val="0062221F"/>
  </w:style>
  <w:style w:type="character" w:customStyle="1" w:styleId="baseline-fix">
    <w:name w:val="baseline-fix"/>
    <w:basedOn w:val="DefaultParagraphFont"/>
    <w:rsid w:val="00622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2</cp:revision>
  <dcterms:created xsi:type="dcterms:W3CDTF">2022-03-26T19:23:00Z</dcterms:created>
  <dcterms:modified xsi:type="dcterms:W3CDTF">2022-03-26T19:34:00Z</dcterms:modified>
</cp:coreProperties>
</file>